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182" w:rsidRPr="00CE30EB" w:rsidP="00391182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left="-567" w:firstLine="567"/>
        <w:jc w:val="right"/>
        <w:rPr>
          <w:bCs/>
        </w:rPr>
      </w:pPr>
      <w:r w:rsidRPr="00CE30EB">
        <w:rPr>
          <w:bCs/>
        </w:rPr>
        <w:t>5-545-0602/2025</w:t>
      </w:r>
    </w:p>
    <w:p w:rsidR="00391182" w:rsidRPr="00CE30EB" w:rsidP="00391182">
      <w:pPr>
        <w:ind w:firstLine="567"/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ПОСТАНОВЛЕНИЕ</w:t>
      </w:r>
    </w:p>
    <w:p w:rsidR="00391182" w:rsidRPr="00CE30EB" w:rsidP="00391182">
      <w:pPr>
        <w:ind w:firstLine="567"/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о назначении административного наказания</w:t>
      </w:r>
    </w:p>
    <w:p w:rsidR="00391182" w:rsidRPr="00CE30EB" w:rsidP="00391182">
      <w:pPr>
        <w:ind w:firstLine="567"/>
      </w:pPr>
    </w:p>
    <w:p w:rsidR="00240C57" w:rsidRPr="00CE30EB" w:rsidP="00240C57">
      <w:pPr>
        <w:ind w:right="-2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17 апреля 2025 года    </w:t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  <w:t xml:space="preserve">                          г. Нефтеюганск</w:t>
      </w:r>
    </w:p>
    <w:p w:rsidR="00240C57" w:rsidRPr="00CE30EB" w:rsidP="00240C57">
      <w:pPr>
        <w:ind w:right="-2"/>
        <w:jc w:val="both"/>
        <w:rPr>
          <w:sz w:val="28"/>
          <w:szCs w:val="28"/>
        </w:rPr>
      </w:pPr>
    </w:p>
    <w:p w:rsidR="00240C57" w:rsidRPr="00CE30EB" w:rsidP="00240C57">
      <w:pPr>
        <w:ind w:right="-2" w:firstLine="708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Мировой судья судебного участка № 6 Нефтеюганского</w:t>
      </w:r>
      <w:r w:rsidRPr="00CE30EB">
        <w:rPr>
          <w:sz w:val="28"/>
          <w:szCs w:val="28"/>
        </w:rPr>
        <w:t xml:space="preserve"> судебного района Ханты-Мансийского автономного округа – Югры Д.Р. Сабитова, и.о. мирового судьи судебного участка №7 Нефтеюганского судебного района Ханты-Мансийского автономного округа – Югры (628305, ХМАО-Югра, г. Нефтеюганск, ул. Сургутская, 10), </w:t>
      </w:r>
    </w:p>
    <w:p w:rsidR="00391182" w:rsidRPr="00CE30EB" w:rsidP="00240C57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расс</w:t>
      </w:r>
      <w:r w:rsidRPr="00CE30EB">
        <w:rPr>
          <w:sz w:val="28"/>
          <w:szCs w:val="28"/>
        </w:rPr>
        <w:t>мотрев дело об административном правонарушении, предусмотренном ст.</w:t>
      </w:r>
      <w:r w:rsidRPr="00CE30EB" w:rsidR="00240C57">
        <w:rPr>
          <w:sz w:val="28"/>
          <w:szCs w:val="28"/>
        </w:rPr>
        <w:t xml:space="preserve"> </w:t>
      </w:r>
      <w:r w:rsidRPr="00CE30EB">
        <w:rPr>
          <w:sz w:val="28"/>
          <w:szCs w:val="28"/>
        </w:rPr>
        <w:t>6.1.1 Кодекса РФ об административных правонарушениях, в отношении: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Сорок</w:t>
      </w:r>
      <w:r w:rsidRPr="00CE30EB" w:rsidR="00A43087">
        <w:rPr>
          <w:sz w:val="28"/>
          <w:szCs w:val="28"/>
        </w:rPr>
        <w:t xml:space="preserve">ового </w:t>
      </w:r>
      <w:r w:rsidRPr="00CE30EB">
        <w:rPr>
          <w:sz w:val="28"/>
          <w:szCs w:val="28"/>
        </w:rPr>
        <w:t xml:space="preserve">Сергея Викторовича,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 xml:space="preserve"> года рождения, родившегося </w:t>
      </w:r>
      <w:r>
        <w:rPr>
          <w:sz w:val="28"/>
          <w:szCs w:val="28"/>
        </w:rPr>
        <w:t>*</w:t>
      </w:r>
      <w:r w:rsidRPr="00CE30EB" w:rsidR="00A43087">
        <w:rPr>
          <w:sz w:val="28"/>
          <w:szCs w:val="28"/>
        </w:rPr>
        <w:t xml:space="preserve">, </w:t>
      </w:r>
      <w:r w:rsidRPr="00CE30EB">
        <w:rPr>
          <w:sz w:val="28"/>
          <w:szCs w:val="28"/>
        </w:rPr>
        <w:t xml:space="preserve">зарегистрированного и фактически проживающего по адресу: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>,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</w:p>
    <w:p w:rsidR="00391182" w:rsidRPr="00CE30EB" w:rsidP="00391182">
      <w:pPr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УСТАНОВИЛ: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</w:p>
    <w:p w:rsidR="00391182" w:rsidRPr="00CE30EB" w:rsidP="00C86CA6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12.01.2025 в 00:50 Сороковой С.В., нахо</w:t>
      </w:r>
      <w:r w:rsidRPr="00CE30EB">
        <w:rPr>
          <w:sz w:val="28"/>
          <w:szCs w:val="28"/>
        </w:rPr>
        <w:t xml:space="preserve">дясь в подъездном коридоре у квартиры № 62 по адресу: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>, на почве личных неприязненных отношений, умышленно причинил К</w:t>
      </w:r>
      <w:r w:rsidRPr="00CE30EB">
        <w:rPr>
          <w:sz w:val="28"/>
          <w:szCs w:val="28"/>
        </w:rPr>
        <w:t>. побои (ссадины в области спины, кистей рук, правой стопы), причинившие физическую боль, но не повл</w:t>
      </w:r>
      <w:r w:rsidRPr="00CE30EB">
        <w:rPr>
          <w:sz w:val="28"/>
          <w:szCs w:val="28"/>
        </w:rPr>
        <w:t>екших последствий, указанных в </w:t>
      </w:r>
      <w:hyperlink r:id="rId4" w:anchor="dst100612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CE30EB">
        <w:rPr>
          <w:sz w:val="28"/>
          <w:szCs w:val="28"/>
        </w:rPr>
        <w:t> Уголовного кодекса Российской Федерации, если эти действия не содержат уголовно наказу</w:t>
      </w:r>
      <w:r w:rsidRPr="00CE30EB">
        <w:rPr>
          <w:sz w:val="28"/>
          <w:szCs w:val="28"/>
        </w:rPr>
        <w:t>емого </w:t>
      </w:r>
      <w:hyperlink r:id="rId5" w:anchor="dst2982" w:history="1">
        <w:r w:rsidRPr="00CE30EB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CE30EB">
        <w:rPr>
          <w:sz w:val="28"/>
          <w:szCs w:val="28"/>
        </w:rPr>
        <w:t>, чем совершил правонарушение, предусмотренное ст.6.1.1 Кодекса РФ об административных правонарушениях.</w:t>
      </w:r>
    </w:p>
    <w:p w:rsidR="00A43087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В судебном зас</w:t>
      </w:r>
      <w:r w:rsidRPr="00CE30EB">
        <w:rPr>
          <w:sz w:val="28"/>
          <w:szCs w:val="28"/>
        </w:rPr>
        <w:t xml:space="preserve">едании </w:t>
      </w:r>
      <w:r w:rsidRPr="00CE30EB" w:rsidR="00C86CA6">
        <w:rPr>
          <w:sz w:val="28"/>
          <w:szCs w:val="28"/>
        </w:rPr>
        <w:t>Сороковой С.В.</w:t>
      </w:r>
      <w:r w:rsidRPr="00CE30EB" w:rsidR="00391182">
        <w:rPr>
          <w:sz w:val="28"/>
          <w:szCs w:val="28"/>
        </w:rPr>
        <w:t xml:space="preserve"> </w:t>
      </w:r>
      <w:r w:rsidRPr="00CE30EB">
        <w:rPr>
          <w:sz w:val="28"/>
          <w:szCs w:val="28"/>
        </w:rPr>
        <w:t>вину в совершении административного правонарушения признает частично, не отрицает факт нанесения ударов по К</w:t>
      </w:r>
      <w:r w:rsidRPr="00CE30EB">
        <w:rPr>
          <w:sz w:val="28"/>
          <w:szCs w:val="28"/>
        </w:rPr>
        <w:t>. в связи с тем, что он начал распылять перцовый баллончик в лицо его знакомой</w:t>
      </w:r>
      <w:r w:rsidRPr="00CE30EB" w:rsidR="00AE2184">
        <w:rPr>
          <w:sz w:val="28"/>
          <w:szCs w:val="28"/>
        </w:rPr>
        <w:t xml:space="preserve"> С.</w:t>
      </w:r>
      <w:r w:rsidRPr="00CE30EB">
        <w:rPr>
          <w:sz w:val="28"/>
          <w:szCs w:val="28"/>
        </w:rPr>
        <w:t xml:space="preserve"> </w:t>
      </w:r>
    </w:p>
    <w:p w:rsidR="00AE2184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Потерпевший К</w:t>
      </w:r>
      <w:r w:rsidRPr="00CE30EB">
        <w:rPr>
          <w:sz w:val="28"/>
          <w:szCs w:val="28"/>
        </w:rPr>
        <w:t xml:space="preserve">. в судебном заседании пояснил, что находясь в своей квартире он услышал в коридоре подъезда разговор, </w:t>
      </w:r>
      <w:r w:rsidRPr="00CE30EB" w:rsidR="00CE30EB">
        <w:rPr>
          <w:sz w:val="28"/>
          <w:szCs w:val="28"/>
        </w:rPr>
        <w:t>подумав,</w:t>
      </w:r>
      <w:r w:rsidRPr="00CE30EB">
        <w:rPr>
          <w:sz w:val="28"/>
          <w:szCs w:val="28"/>
        </w:rPr>
        <w:t xml:space="preserve"> что приехали сотрудники </w:t>
      </w:r>
      <w:r w:rsidR="00CE30EB">
        <w:rPr>
          <w:sz w:val="28"/>
          <w:szCs w:val="28"/>
        </w:rPr>
        <w:t>полиции открыл дверь, после этого</w:t>
      </w:r>
      <w:r w:rsidRPr="00CE30EB">
        <w:rPr>
          <w:sz w:val="28"/>
          <w:szCs w:val="28"/>
        </w:rPr>
        <w:t xml:space="preserve"> по нему женщина хотела нанести удар, с целью </w:t>
      </w:r>
      <w:r w:rsidRPr="00CE30EB" w:rsidR="00CE30EB">
        <w:rPr>
          <w:sz w:val="28"/>
          <w:szCs w:val="28"/>
        </w:rPr>
        <w:t>самообороны,</w:t>
      </w:r>
      <w:r w:rsidRPr="00CE30EB">
        <w:rPr>
          <w:sz w:val="28"/>
          <w:szCs w:val="28"/>
        </w:rPr>
        <w:t xml:space="preserve"> но распылил перцовый баллончик, Сороковой</w:t>
      </w:r>
      <w:r w:rsidR="00CE30EB">
        <w:rPr>
          <w:sz w:val="28"/>
          <w:szCs w:val="28"/>
        </w:rPr>
        <w:t xml:space="preserve"> С.В.</w:t>
      </w:r>
      <w:r w:rsidRPr="00CE30EB">
        <w:rPr>
          <w:sz w:val="28"/>
          <w:szCs w:val="28"/>
        </w:rPr>
        <w:t xml:space="preserve"> нанес удары по нему доской находящегося у него в руках.  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Мировой судья, исследовав письменные доказательства по делу:</w:t>
      </w:r>
    </w:p>
    <w:p w:rsidR="00AE2184" w:rsidRPr="00CE30EB" w:rsidP="008C3563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протоколом 86 №296386 от 28.01.2025</w:t>
      </w:r>
      <w:r w:rsidRPr="00CE30EB" w:rsidR="00391182">
        <w:rPr>
          <w:sz w:val="28"/>
          <w:szCs w:val="28"/>
        </w:rPr>
        <w:t xml:space="preserve">, согласно которому </w:t>
      </w:r>
      <w:r w:rsidRPr="00CE30EB">
        <w:rPr>
          <w:sz w:val="28"/>
          <w:szCs w:val="28"/>
        </w:rPr>
        <w:t>12.01.2025 в 00:50 Сороковой С.В</w:t>
      </w:r>
      <w:r w:rsidRPr="00CE30EB">
        <w:rPr>
          <w:sz w:val="28"/>
          <w:szCs w:val="28"/>
        </w:rPr>
        <w:t xml:space="preserve">., находясь в подъездном коридоре у квартиры № 62 по адресу: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>, на почве личных неприязненных отношений, умышленно причинил К</w:t>
      </w:r>
      <w:r w:rsidRPr="00CE30EB">
        <w:rPr>
          <w:sz w:val="28"/>
          <w:szCs w:val="28"/>
        </w:rPr>
        <w:t xml:space="preserve">. побои. </w:t>
      </w:r>
      <w:r w:rsidRPr="00CE30EB" w:rsidR="00391182">
        <w:rPr>
          <w:sz w:val="28"/>
          <w:szCs w:val="28"/>
        </w:rPr>
        <w:t xml:space="preserve">Согласно </w:t>
      </w:r>
      <w:r w:rsidRPr="00CE30EB">
        <w:rPr>
          <w:sz w:val="28"/>
          <w:szCs w:val="28"/>
        </w:rPr>
        <w:t>заключения эксперта № 23</w:t>
      </w:r>
      <w:r w:rsidRPr="00CE30EB" w:rsidR="00391182">
        <w:rPr>
          <w:sz w:val="28"/>
          <w:szCs w:val="28"/>
        </w:rPr>
        <w:t>, установле</w:t>
      </w:r>
      <w:r w:rsidRPr="00CE30EB">
        <w:rPr>
          <w:sz w:val="28"/>
          <w:szCs w:val="28"/>
        </w:rPr>
        <w:t>ны телесные повреждения: ссадины в облас</w:t>
      </w:r>
      <w:r w:rsidRPr="00CE30EB">
        <w:rPr>
          <w:sz w:val="28"/>
          <w:szCs w:val="28"/>
        </w:rPr>
        <w:t>ти спины</w:t>
      </w:r>
      <w:r w:rsidRPr="00CE30EB" w:rsidR="00391182">
        <w:rPr>
          <w:sz w:val="28"/>
          <w:szCs w:val="28"/>
        </w:rPr>
        <w:t xml:space="preserve">, </w:t>
      </w:r>
      <w:r w:rsidRPr="00CE30EB" w:rsidR="00DB1A9F">
        <w:rPr>
          <w:sz w:val="28"/>
          <w:szCs w:val="28"/>
        </w:rPr>
        <w:t xml:space="preserve">кисти рук, </w:t>
      </w:r>
      <w:r w:rsidRPr="00CE30EB" w:rsidR="00391182">
        <w:rPr>
          <w:sz w:val="28"/>
          <w:szCs w:val="28"/>
        </w:rPr>
        <w:t xml:space="preserve">относятся к телесным повреждениям без вреда для здоровья, так как не повлекли кратковременного расстройства здоровья или незначительной стойкой утраты общей трудоспособности  согласно п.9 «Медицинских критериев определения </w:t>
      </w:r>
      <w:r w:rsidRPr="00CE30EB" w:rsidR="00391182">
        <w:rPr>
          <w:sz w:val="28"/>
          <w:szCs w:val="28"/>
        </w:rPr>
        <w:t xml:space="preserve">стойкой тяжести вреда, причиненного здоровью человека», утвержденных приказом Минздравсоцразвития России № 194 от 24.04.2008 г. </w:t>
      </w:r>
      <w:r w:rsidRPr="00CE30EB" w:rsidR="00DB1A9F">
        <w:rPr>
          <w:sz w:val="28"/>
          <w:szCs w:val="28"/>
        </w:rPr>
        <w:t>К.</w:t>
      </w:r>
      <w:r w:rsidRPr="00CE30EB" w:rsidR="00391182">
        <w:rPr>
          <w:sz w:val="28"/>
          <w:szCs w:val="28"/>
        </w:rPr>
        <w:t xml:space="preserve"> от действий </w:t>
      </w:r>
      <w:r w:rsidRPr="00CE30EB" w:rsidR="00DB1A9F">
        <w:rPr>
          <w:sz w:val="28"/>
          <w:szCs w:val="28"/>
        </w:rPr>
        <w:t>Сорокового С.В. испытал</w:t>
      </w:r>
      <w:r w:rsidRPr="00CE30EB" w:rsidR="00391182">
        <w:rPr>
          <w:sz w:val="28"/>
          <w:szCs w:val="28"/>
        </w:rPr>
        <w:t xml:space="preserve"> сильную физическую боль. Своими действиями </w:t>
      </w:r>
      <w:r w:rsidRPr="00CE30EB">
        <w:rPr>
          <w:sz w:val="28"/>
          <w:szCs w:val="28"/>
        </w:rPr>
        <w:t>Сороковой С.В.</w:t>
      </w:r>
      <w:r w:rsidRPr="00CE30EB" w:rsidR="00391182">
        <w:rPr>
          <w:sz w:val="28"/>
          <w:szCs w:val="28"/>
        </w:rPr>
        <w:t xml:space="preserve"> совершил правонарушение, п</w:t>
      </w:r>
      <w:r w:rsidRPr="00CE30EB">
        <w:rPr>
          <w:sz w:val="28"/>
          <w:szCs w:val="28"/>
        </w:rPr>
        <w:t>редусмот</w:t>
      </w:r>
      <w:r w:rsidRPr="00CE30EB">
        <w:rPr>
          <w:sz w:val="28"/>
          <w:szCs w:val="28"/>
        </w:rPr>
        <w:t xml:space="preserve">ренное ст.6.1.1 КоАП РФ. Из протокола также следует, что </w:t>
      </w:r>
      <w:r w:rsidRPr="00CE30EB">
        <w:rPr>
          <w:spacing w:val="-1"/>
          <w:sz w:val="28"/>
          <w:szCs w:val="28"/>
        </w:rPr>
        <w:t>процессуальные права, предусмотренные ст. 25.1. КоАП РФ и ст. 51 Конституции РФ,</w:t>
      </w:r>
      <w:r w:rsidRPr="00CE30EB">
        <w:rPr>
          <w:sz w:val="28"/>
          <w:szCs w:val="28"/>
        </w:rPr>
        <w:t xml:space="preserve"> </w:t>
      </w:r>
      <w:r w:rsidRPr="00CE30EB" w:rsidR="008C3563">
        <w:rPr>
          <w:sz w:val="28"/>
          <w:szCs w:val="28"/>
        </w:rPr>
        <w:t>Сороковому С.В</w:t>
      </w:r>
      <w:r w:rsidRPr="00CE30EB">
        <w:rPr>
          <w:sz w:val="28"/>
          <w:szCs w:val="28"/>
        </w:rPr>
        <w:t xml:space="preserve">.  </w:t>
      </w:r>
      <w:r w:rsidRPr="00CE30EB">
        <w:rPr>
          <w:spacing w:val="-1"/>
          <w:sz w:val="28"/>
          <w:szCs w:val="28"/>
        </w:rPr>
        <w:t xml:space="preserve">разъяснены, </w:t>
      </w:r>
      <w:r w:rsidRPr="00CE30EB">
        <w:rPr>
          <w:sz w:val="28"/>
          <w:szCs w:val="28"/>
        </w:rPr>
        <w:t xml:space="preserve">копия </w:t>
      </w:r>
      <w:r w:rsidRPr="00CE30EB">
        <w:rPr>
          <w:spacing w:val="-1"/>
          <w:sz w:val="28"/>
          <w:szCs w:val="28"/>
        </w:rPr>
        <w:t xml:space="preserve">протокола ему вручена, </w:t>
      </w:r>
      <w:r w:rsidRPr="00CE30EB" w:rsidR="008C3563">
        <w:rPr>
          <w:spacing w:val="-1"/>
          <w:sz w:val="28"/>
          <w:szCs w:val="28"/>
        </w:rPr>
        <w:t>с протоколом согласен, свою вину признает</w:t>
      </w:r>
      <w:r w:rsidRPr="00CE30EB">
        <w:rPr>
          <w:spacing w:val="-1"/>
          <w:sz w:val="28"/>
          <w:szCs w:val="28"/>
        </w:rPr>
        <w:t>, что подтверждаетс</w:t>
      </w:r>
      <w:r w:rsidRPr="00CE30EB">
        <w:rPr>
          <w:spacing w:val="-1"/>
          <w:sz w:val="28"/>
          <w:szCs w:val="28"/>
        </w:rPr>
        <w:t>я подписью правонарушителя в соответствующих графах протокола;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рапорт УУП ГУУП и ПДН ОП № 1 ОМВД России по Нефтеюган</w:t>
      </w:r>
      <w:r w:rsidRPr="00CE30EB" w:rsidR="00DB1A9F">
        <w:rPr>
          <w:sz w:val="28"/>
          <w:szCs w:val="28"/>
        </w:rPr>
        <w:t>скому району У. от 28</w:t>
      </w:r>
      <w:r w:rsidRPr="00CE30EB">
        <w:rPr>
          <w:sz w:val="28"/>
          <w:szCs w:val="28"/>
        </w:rPr>
        <w:t xml:space="preserve">.01.2025 г. об обстоятельствах выявленного правонарушения; 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КУСП № 231 от 12.01.2025;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- объяснения </w:t>
      </w:r>
      <w:r w:rsidRPr="00CE30EB" w:rsidR="00DB1A9F">
        <w:rPr>
          <w:sz w:val="28"/>
          <w:szCs w:val="28"/>
        </w:rPr>
        <w:t>К. от 13.01.2025;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- объяснения </w:t>
      </w:r>
      <w:r w:rsidRPr="00CE30EB" w:rsidR="00DB1A9F">
        <w:rPr>
          <w:sz w:val="28"/>
          <w:szCs w:val="28"/>
        </w:rPr>
        <w:t>К. от 13.01.2025;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- копии паспорта </w:t>
      </w:r>
      <w:r w:rsidRPr="00CE30EB" w:rsidR="00DB1A9F">
        <w:rPr>
          <w:sz w:val="28"/>
          <w:szCs w:val="28"/>
        </w:rPr>
        <w:t>Сорокового С.В. и К</w:t>
      </w:r>
      <w:r w:rsidRPr="00CE30EB">
        <w:rPr>
          <w:sz w:val="28"/>
          <w:szCs w:val="28"/>
        </w:rPr>
        <w:t>;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перекрестный опрос Сорокового С.В. и К</w:t>
      </w:r>
      <w:r w:rsidRPr="00CE30EB">
        <w:rPr>
          <w:sz w:val="28"/>
          <w:szCs w:val="28"/>
        </w:rPr>
        <w:t xml:space="preserve"> от 13.01.2025;</w:t>
      </w:r>
    </w:p>
    <w:p w:rsidR="00DB1A9F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- объяснения Сорокового С.В.; </w:t>
      </w:r>
    </w:p>
    <w:p w:rsidR="00391182" w:rsidRPr="00CE30EB" w:rsidP="00DB1A9F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объяснения С</w:t>
      </w:r>
      <w:r w:rsidRPr="00CE30EB">
        <w:rPr>
          <w:sz w:val="28"/>
          <w:szCs w:val="28"/>
        </w:rPr>
        <w:t xml:space="preserve">.; 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 - заключение</w:t>
      </w:r>
      <w:r w:rsidRPr="00CE30EB">
        <w:rPr>
          <w:sz w:val="28"/>
          <w:szCs w:val="28"/>
        </w:rPr>
        <w:t xml:space="preserve"> эксперта № 23 от 16.01.2025;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постановление об отказе в возбуждении уголовного дела;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справку на физлицо.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Мировой судья </w:t>
      </w:r>
      <w:r w:rsidRPr="00CE30EB">
        <w:rPr>
          <w:sz w:val="28"/>
          <w:szCs w:val="28"/>
        </w:rPr>
        <w:t xml:space="preserve">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 и достаточны для разрешения дела. 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Согласно </w:t>
      </w:r>
      <w:hyperlink r:id="rId6" w:history="1">
        <w:r w:rsidRPr="00CE30EB">
          <w:rPr>
            <w:rStyle w:val="Hyperlink"/>
            <w:color w:val="auto"/>
            <w:sz w:val="28"/>
            <w:szCs w:val="28"/>
            <w:u w:val="none"/>
          </w:rPr>
          <w:t>медицинским критериям</w:t>
        </w:r>
      </w:hyperlink>
      <w:r w:rsidRPr="00CE30EB">
        <w:rPr>
          <w:sz w:val="28"/>
          <w:szCs w:val="28"/>
        </w:rPr>
        <w:t xml:space="preserve"> определения степени тяжести вреда, причиненного здоровью человека, утвержденным </w:t>
      </w:r>
      <w:hyperlink r:id="rId7" w:history="1">
        <w:r w:rsidRPr="00CE30EB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CE30EB">
        <w:rPr>
          <w:sz w:val="28"/>
          <w:szCs w:val="28"/>
        </w:rPr>
        <w:t xml:space="preserve"> Минздравсоцразвития РФ от 24 апреля 2008 г. N 194н не причинившими в</w:t>
      </w:r>
      <w:r w:rsidRPr="00CE30EB">
        <w:rPr>
          <w:sz w:val="28"/>
          <w:szCs w:val="28"/>
        </w:rPr>
        <w:t xml:space="preserve">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</w:t>
      </w:r>
      <w:r w:rsidRPr="00CE30EB">
        <w:rPr>
          <w:sz w:val="28"/>
          <w:szCs w:val="28"/>
        </w:rPr>
        <w:t>незначительной стойкой утраты общей трудоспособности.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Согласно заключению эксперта, телесные повреждения у </w:t>
      </w:r>
      <w:r w:rsidRPr="00CE30EB" w:rsidR="008C3563">
        <w:rPr>
          <w:sz w:val="28"/>
          <w:szCs w:val="28"/>
        </w:rPr>
        <w:t>К.</w:t>
      </w:r>
      <w:r w:rsidRPr="00CE30EB">
        <w:rPr>
          <w:sz w:val="28"/>
          <w:szCs w:val="28"/>
        </w:rPr>
        <w:t xml:space="preserve"> </w:t>
      </w:r>
      <w:r w:rsidRPr="00CE30EB" w:rsidR="008C3563">
        <w:rPr>
          <w:sz w:val="28"/>
          <w:szCs w:val="28"/>
        </w:rPr>
        <w:t>– ссадины в области спины, кистей рук, правой стопы</w:t>
      </w:r>
      <w:r w:rsidRPr="00CE30EB">
        <w:rPr>
          <w:sz w:val="28"/>
          <w:szCs w:val="28"/>
        </w:rPr>
        <w:t>, относятся к телесным повреждениям без вреда для здоровья, так как не повлекли кратк</w:t>
      </w:r>
      <w:r w:rsidRPr="00CE30EB">
        <w:rPr>
          <w:sz w:val="28"/>
          <w:szCs w:val="28"/>
        </w:rPr>
        <w:t xml:space="preserve">овременного расстройства здоровья или незначительной стойкой утраты общей </w:t>
      </w:r>
      <w:r w:rsidRPr="00CE30EB">
        <w:rPr>
          <w:sz w:val="28"/>
          <w:szCs w:val="28"/>
        </w:rPr>
        <w:t>трудоспособности  согласно</w:t>
      </w:r>
      <w:r w:rsidRPr="00CE30EB">
        <w:rPr>
          <w:sz w:val="28"/>
          <w:szCs w:val="28"/>
        </w:rPr>
        <w:t xml:space="preserve"> п.9 «Медицинских критериев определения стойкой тяжести вреда, причиненного здоровью человека», утвержденных приказом Минздравсоцразвития России № 194 от 24</w:t>
      </w:r>
      <w:r w:rsidRPr="00CE30EB">
        <w:rPr>
          <w:sz w:val="28"/>
          <w:szCs w:val="28"/>
        </w:rPr>
        <w:t>.04.2008 г.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Вместе с тем, факт нанесения </w:t>
      </w:r>
      <w:r w:rsidRPr="00CE30EB" w:rsidR="008C3563">
        <w:rPr>
          <w:sz w:val="28"/>
          <w:szCs w:val="28"/>
        </w:rPr>
        <w:t>Сороковым С.В.</w:t>
      </w:r>
      <w:r w:rsidRPr="00CE30EB">
        <w:rPr>
          <w:sz w:val="28"/>
          <w:szCs w:val="28"/>
        </w:rPr>
        <w:t xml:space="preserve"> телесных повреждений </w:t>
      </w:r>
      <w:r>
        <w:rPr>
          <w:sz w:val="28"/>
          <w:szCs w:val="28"/>
        </w:rPr>
        <w:t>К</w:t>
      </w:r>
      <w:r w:rsidRPr="00CE30EB" w:rsidR="008C3563">
        <w:rPr>
          <w:sz w:val="28"/>
          <w:szCs w:val="28"/>
        </w:rPr>
        <w:t>., в результате которых он испытал</w:t>
      </w:r>
      <w:r w:rsidRPr="00CE30EB">
        <w:rPr>
          <w:sz w:val="28"/>
          <w:szCs w:val="28"/>
        </w:rPr>
        <w:t xml:space="preserve"> сильную физическую боль, установлен материалами дела и не опровергается самим правонарушителем. 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Диспозиция ст. 6.1.1 Кодекса Россий</w:t>
      </w:r>
      <w:r w:rsidRPr="00CE30EB">
        <w:rPr>
          <w:sz w:val="28"/>
          <w:szCs w:val="28"/>
        </w:rPr>
        <w:t xml:space="preserve">ской Федерации об административных правонарушениях, предусматривает наказание за </w:t>
      </w:r>
      <w:r w:rsidRPr="00CE30EB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</w:t>
        </w:r>
        <w:r w:rsidRPr="00CE30EB">
          <w:rPr>
            <w:rStyle w:val="Hyperlink"/>
            <w:color w:val="auto"/>
            <w:sz w:val="28"/>
            <w:szCs w:val="28"/>
            <w:u w:val="none"/>
          </w:rPr>
          <w:t>атье 115</w:t>
        </w:r>
      </w:hyperlink>
      <w:r w:rsidRPr="00CE30EB"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CE30EB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CE30EB">
        <w:rPr>
          <w:sz w:val="28"/>
          <w:szCs w:val="28"/>
        </w:rPr>
        <w:t>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Действия </w:t>
      </w:r>
      <w:r w:rsidRPr="00CE30EB" w:rsidR="008C3563">
        <w:rPr>
          <w:sz w:val="28"/>
          <w:szCs w:val="28"/>
        </w:rPr>
        <w:t>Сорокового С.В.</w:t>
      </w:r>
      <w:r w:rsidRPr="00CE30EB">
        <w:rPr>
          <w:sz w:val="28"/>
          <w:szCs w:val="28"/>
        </w:rPr>
        <w:t xml:space="preserve"> последствий, указанных в </w:t>
      </w:r>
      <w:hyperlink r:id="rId8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статье 115</w:t>
        </w:r>
      </w:hyperlink>
      <w:r w:rsidRPr="00CE30EB">
        <w:rPr>
          <w:sz w:val="28"/>
          <w:szCs w:val="28"/>
        </w:rPr>
        <w:t xml:space="preserve"> Угол</w:t>
      </w:r>
      <w:r w:rsidRPr="00CE30EB">
        <w:rPr>
          <w:sz w:val="28"/>
          <w:szCs w:val="28"/>
        </w:rPr>
        <w:t>овного кодекса Российской Федерации, не повлекли. Признаков уголовно наказуемого деяния его действия не содержат.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Каких-либо противоречий в представленных доказательствах и сомнений относительно виновности </w:t>
      </w:r>
      <w:r w:rsidRPr="00CE30EB" w:rsidR="008C3563">
        <w:rPr>
          <w:sz w:val="28"/>
          <w:szCs w:val="28"/>
        </w:rPr>
        <w:t>Сорокового С.В.</w:t>
      </w:r>
      <w:r w:rsidRPr="00CE30EB">
        <w:rPr>
          <w:sz w:val="28"/>
          <w:szCs w:val="28"/>
        </w:rPr>
        <w:t xml:space="preserve"> в совершении правонарушения, преду</w:t>
      </w:r>
      <w:r w:rsidRPr="00CE30EB">
        <w:rPr>
          <w:sz w:val="28"/>
          <w:szCs w:val="28"/>
        </w:rPr>
        <w:t>смотренного ст. 6.1.1 Кодекса Российской Федерации об административных правонарушениях, мировой судья не установил.</w:t>
      </w:r>
    </w:p>
    <w:p w:rsidR="008C3563" w:rsidRPr="00CE30EB" w:rsidP="008C3563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</w:t>
      </w:r>
      <w:r w:rsidRPr="00CE30EB">
        <w:rPr>
          <w:sz w:val="28"/>
          <w:szCs w:val="28"/>
        </w:rPr>
        <w:t>, мировой судья приходит к выводу о виновности Сорокового С.В. 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</w:t>
      </w:r>
      <w:r w:rsidRPr="00CE30EB">
        <w:rPr>
          <w:sz w:val="28"/>
          <w:szCs w:val="28"/>
        </w:rPr>
        <w:t xml:space="preserve">ствий, причинивших физическую боль, но не повлекших последствий, указанных в </w:t>
      </w:r>
      <w:hyperlink r:id="rId8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статье 115</w:t>
        </w:r>
      </w:hyperlink>
      <w:r w:rsidRPr="00CE30EB"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CE30EB">
          <w:rPr>
            <w:rStyle w:val="Hyperlink"/>
            <w:color w:val="auto"/>
            <w:sz w:val="28"/>
            <w:szCs w:val="28"/>
            <w:u w:val="none"/>
          </w:rPr>
          <w:t>уголовно наказу</w:t>
        </w:r>
        <w:r w:rsidRPr="00CE30EB">
          <w:rPr>
            <w:rStyle w:val="Hyperlink"/>
            <w:color w:val="auto"/>
            <w:sz w:val="28"/>
            <w:szCs w:val="28"/>
            <w:u w:val="none"/>
          </w:rPr>
          <w:t>емого деяния</w:t>
        </w:r>
      </w:hyperlink>
      <w:r w:rsidRPr="00CE30EB">
        <w:rPr>
          <w:sz w:val="28"/>
          <w:szCs w:val="28"/>
        </w:rPr>
        <w:t>.</w:t>
      </w:r>
    </w:p>
    <w:p w:rsidR="008C3563" w:rsidRPr="00CE30EB" w:rsidP="008C3563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Смягчающих и отягчающих наказание обстоятельств, предусмотренных ст.4.2, ст.4.3 КоАП РФ, не установлено.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При назначении наказания мировой судья учитывает характер, обстоятельства</w:t>
      </w:r>
      <w:r w:rsidRPr="00CE30EB" w:rsidR="00CE30EB">
        <w:rPr>
          <w:sz w:val="28"/>
          <w:szCs w:val="28"/>
        </w:rPr>
        <w:t xml:space="preserve"> </w:t>
      </w:r>
      <w:r w:rsidRPr="00CE30EB">
        <w:rPr>
          <w:sz w:val="28"/>
          <w:szCs w:val="28"/>
        </w:rPr>
        <w:t>и степень общественной опасности совершенного правонарушения, л</w:t>
      </w:r>
      <w:r w:rsidRPr="00CE30EB">
        <w:rPr>
          <w:sz w:val="28"/>
          <w:szCs w:val="28"/>
        </w:rPr>
        <w:t xml:space="preserve">ичность виновного, </w:t>
      </w:r>
      <w:r w:rsidRPr="00CE30EB" w:rsidR="008C3563">
        <w:rPr>
          <w:sz w:val="28"/>
          <w:szCs w:val="28"/>
        </w:rPr>
        <w:t>к административной ответственности не привлекавшегося</w:t>
      </w:r>
      <w:r w:rsidRPr="00CE30EB">
        <w:rPr>
          <w:sz w:val="28"/>
          <w:szCs w:val="28"/>
        </w:rPr>
        <w:t xml:space="preserve"> и считает необходимым назначить наказание в виде </w:t>
      </w:r>
      <w:r w:rsidRPr="00CE30EB" w:rsidR="00CE30EB">
        <w:rPr>
          <w:sz w:val="28"/>
          <w:szCs w:val="28"/>
        </w:rPr>
        <w:t xml:space="preserve">минимального размере </w:t>
      </w:r>
      <w:r w:rsidRPr="00CE30EB">
        <w:rPr>
          <w:sz w:val="28"/>
          <w:szCs w:val="28"/>
        </w:rPr>
        <w:t>штрафа.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Руководствуясь ст. 29.10 Кодекса Российской Федерации об административных правонарушениях,</w:t>
      </w:r>
    </w:p>
    <w:p w:rsidR="00A43087" w:rsidRPr="00CE30EB" w:rsidP="00391182">
      <w:pPr>
        <w:ind w:firstLine="567"/>
        <w:jc w:val="both"/>
        <w:rPr>
          <w:sz w:val="28"/>
          <w:szCs w:val="28"/>
        </w:rPr>
      </w:pPr>
    </w:p>
    <w:p w:rsidR="00391182" w:rsidRPr="00CE30EB" w:rsidP="00391182">
      <w:pPr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ПОСТАНОВИЛ: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</w:p>
    <w:p w:rsidR="00A43087" w:rsidRPr="00CE30EB" w:rsidP="00A43087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Сорокового Сергея Викторовича</w:t>
      </w:r>
      <w:r w:rsidRPr="00CE30EB" w:rsidR="0039118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наказание в виде админ</w:t>
      </w:r>
      <w:r w:rsidRPr="00CE30EB">
        <w:rPr>
          <w:sz w:val="28"/>
          <w:szCs w:val="28"/>
        </w:rPr>
        <w:t>истративного штрафа в размере 5</w:t>
      </w:r>
      <w:r w:rsidRPr="00CE30EB" w:rsidR="00391182">
        <w:rPr>
          <w:sz w:val="28"/>
          <w:szCs w:val="28"/>
        </w:rPr>
        <w:t xml:space="preserve"> 000 (</w:t>
      </w:r>
      <w:r w:rsidRPr="00CE30EB">
        <w:rPr>
          <w:sz w:val="28"/>
          <w:szCs w:val="28"/>
        </w:rPr>
        <w:t>пять</w:t>
      </w:r>
      <w:r w:rsidRPr="00CE30EB" w:rsidR="00391182">
        <w:rPr>
          <w:sz w:val="28"/>
          <w:szCs w:val="28"/>
        </w:rPr>
        <w:t xml:space="preserve"> тысяч) рублей.</w:t>
      </w:r>
    </w:p>
    <w:p w:rsidR="00391182" w:rsidRPr="00CE30EB" w:rsidP="00A43087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Штраф полежит уплате на реквизиты: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</w:t>
      </w:r>
      <w:r w:rsidRPr="00CE30EB">
        <w:rPr>
          <w:sz w:val="28"/>
          <w:szCs w:val="28"/>
        </w:rPr>
        <w:t xml:space="preserve">ОКТМО 71818000 р/с 03100643000000018700 в РКЦ г. Ханты-Мансийска БИК 007162163 к/с 40102810245370000007 КБК 72011601203019000140 УИН </w:t>
      </w:r>
      <w:r w:rsidRPr="00CE30EB" w:rsidR="00A43087">
        <w:rPr>
          <w:sz w:val="28"/>
          <w:szCs w:val="28"/>
        </w:rPr>
        <w:t>0412365400065005452506121.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</w:t>
      </w:r>
      <w:r w:rsidRPr="00CE30EB">
        <w:rPr>
          <w:sz w:val="28"/>
          <w:szCs w:val="28"/>
        </w:rPr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anchor="sub_315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 w:rsidRPr="00CE30EB">
        <w:rPr>
          <w:sz w:val="28"/>
          <w:szCs w:val="28"/>
        </w:rPr>
        <w:t xml:space="preserve"> Кодекса РФ об административных правонарушениях.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Квитанцию об оплате ш</w:t>
      </w:r>
      <w:r w:rsidRPr="00CE30EB">
        <w:rPr>
          <w:sz w:val="28"/>
          <w:szCs w:val="28"/>
        </w:rPr>
        <w:t>трафа необходимо представить мировому судье судебного участка № 7 Нетеюганского судебного района Ханты - Мансийского автономного округа – Югры по адресу: ХМАО-Югра, Нефтеюганский район, пгт. Пойковский, Промзона, д.7-а.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Неуплата административного штрафа в </w:t>
      </w:r>
      <w:r w:rsidRPr="00CE30EB">
        <w:rPr>
          <w:sz w:val="28"/>
          <w:szCs w:val="28"/>
        </w:rPr>
        <w:t xml:space="preserve">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="00CE30EB">
        <w:rPr>
          <w:sz w:val="28"/>
          <w:szCs w:val="28"/>
        </w:rPr>
        <w:t>дней</w:t>
      </w:r>
      <w:r w:rsidRPr="00CE30EB">
        <w:rPr>
          <w:sz w:val="28"/>
          <w:szCs w:val="28"/>
        </w:rPr>
        <w:t xml:space="preserve"> со дня вручения или получения коп</w:t>
      </w:r>
      <w:r w:rsidRPr="00CE30EB">
        <w:rPr>
          <w:sz w:val="28"/>
          <w:szCs w:val="28"/>
        </w:rPr>
        <w:t>ии постановления через мирового судью, вынесшего постановление.</w:t>
      </w:r>
    </w:p>
    <w:p w:rsidR="00391182" w:rsidRPr="00CE30EB" w:rsidP="00391182">
      <w:pPr>
        <w:ind w:firstLine="567"/>
        <w:jc w:val="both"/>
        <w:rPr>
          <w:sz w:val="28"/>
          <w:szCs w:val="28"/>
        </w:rPr>
      </w:pPr>
    </w:p>
    <w:p w:rsidR="00391182" w:rsidRPr="00CE30EB" w:rsidP="00391182">
      <w:pPr>
        <w:ind w:firstLine="567"/>
        <w:jc w:val="both"/>
        <w:rPr>
          <w:sz w:val="28"/>
          <w:szCs w:val="28"/>
        </w:rPr>
      </w:pPr>
    </w:p>
    <w:p w:rsidR="001003D9" w:rsidRPr="00CE30EB" w:rsidP="008C3563">
      <w:pPr>
        <w:ind w:firstLine="567"/>
        <w:jc w:val="both"/>
      </w:pPr>
      <w:r w:rsidRPr="00CE30EB">
        <w:rPr>
          <w:sz w:val="28"/>
          <w:szCs w:val="28"/>
        </w:rPr>
        <w:t xml:space="preserve">Мировой судья                           </w:t>
      </w:r>
      <w:r w:rsidRPr="00CE30EB" w:rsidR="008C3563">
        <w:rPr>
          <w:sz w:val="28"/>
          <w:szCs w:val="28"/>
        </w:rPr>
        <w:t xml:space="preserve">                      Д.Р. Сабитова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9"/>
    <w:rsid w:val="001003D9"/>
    <w:rsid w:val="00240C57"/>
    <w:rsid w:val="00391182"/>
    <w:rsid w:val="004D50EE"/>
    <w:rsid w:val="006C40BF"/>
    <w:rsid w:val="00810699"/>
    <w:rsid w:val="008C3563"/>
    <w:rsid w:val="00A43087"/>
    <w:rsid w:val="00AE2184"/>
    <w:rsid w:val="00C86CA6"/>
    <w:rsid w:val="00CE30EB"/>
    <w:rsid w:val="00DB1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ACF4DA-98C6-491E-A9C4-6E877D0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182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E30E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30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21%20&#1075;&#1086;&#1076;\&#1040;&#1055;&#1056;&#1045;&#1051;&#1068;%202021%20&#1075;\07.04.2021\&#1040;&#1050;&#1059;&#1058;&#1048;&#1053;%20&#1048;&#1054;%20-%20&#1089;&#1090;.20.25%20&#1043;&#1048;&#1041;&#1044;&#1044;%20%20&#1085;&#1077;&#1103;&#1074;&#1082;&#1072;,%20(&#1050;&#1040;&#1052;&#1045;&#1056;&#1040;)%20&#1087;&#1086;&#1083;&#1091;&#1095;&#1077;&#1085;&#1086;%20&#1083;&#1080;&#1095;&#1085;&#1086;,%20&#1096;&#1090;&#1088;&#1072;&#1092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500185/160da87db0e45c893db6d5ca2729ea637bb32001/" TargetMode="External" /><Relationship Id="rId5" Type="http://schemas.openxmlformats.org/officeDocument/2006/relationships/hyperlink" Target="https://www.consultant.ru/document/cons_doc_LAW_500185/b3dde6a7ee3fb5131c7f3537d550a4850b757e5b/" TargetMode="External" /><Relationship Id="rId6" Type="http://schemas.openxmlformats.org/officeDocument/2006/relationships/hyperlink" Target="garantf1://12062210.1009/" TargetMode="External" /><Relationship Id="rId7" Type="http://schemas.openxmlformats.org/officeDocument/2006/relationships/hyperlink" Target="garantf1://12062210.0/" TargetMode="External" /><Relationship Id="rId8" Type="http://schemas.openxmlformats.org/officeDocument/2006/relationships/hyperlink" Target="garantf1://10008000.115/" TargetMode="External" /><Relationship Id="rId9" Type="http://schemas.openxmlformats.org/officeDocument/2006/relationships/hyperlink" Target="garantf1://10008000.1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